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87ED" w14:textId="77777777" w:rsidR="001B51B9" w:rsidRDefault="000C3429">
      <w:pPr>
        <w:pStyle w:val="Title"/>
        <w:spacing w:after="0" w:line="276" w:lineRule="auto"/>
      </w:pPr>
      <w:bookmarkStart w:id="0" w:name="_kemf8gx39g9b" w:colFirst="0" w:colLast="0"/>
      <w:bookmarkEnd w:id="0"/>
      <w:r>
        <w:t xml:space="preserve">Inclusion and Wellbeing Impact Assessment </w:t>
      </w:r>
    </w:p>
    <w:p w14:paraId="11C966B1" w14:textId="77777777" w:rsidR="001B51B9" w:rsidRDefault="000C3429">
      <w:pPr>
        <w:pStyle w:val="Subtitle"/>
        <w:spacing w:after="0"/>
      </w:pPr>
      <w:bookmarkStart w:id="1" w:name="_q4aq16k6l4kz" w:colFirst="0" w:colLast="0"/>
      <w:bookmarkEnd w:id="1"/>
      <w:r>
        <w:t>Draft 2</w:t>
      </w:r>
    </w:p>
    <w:p w14:paraId="767554BC" w14:textId="77777777" w:rsidR="001B51B9" w:rsidRDefault="000C3429">
      <w:pPr>
        <w:pStyle w:val="Heading1"/>
        <w:spacing w:after="0"/>
      </w:pPr>
      <w:bookmarkStart w:id="2" w:name="_foajvji4h02l" w:colFirst="0" w:colLast="0"/>
      <w:bookmarkEnd w:id="2"/>
      <w:r>
        <w:t>Purpose</w:t>
      </w:r>
    </w:p>
    <w:p w14:paraId="0E40B898" w14:textId="77777777" w:rsidR="001B51B9" w:rsidRDefault="000C3429">
      <w:r>
        <w:t>The purpose of this form is to identify potential barriers to inclusion and any adjustments that we can make that might support people to be at their best.</w:t>
      </w:r>
    </w:p>
    <w:p w14:paraId="63F66247" w14:textId="155BACF6" w:rsidR="001B51B9" w:rsidRDefault="000C3429">
      <w:r>
        <w:t xml:space="preserve">Our intent, as outlined in our </w:t>
      </w:r>
      <w:hyperlink r:id="rId6" w:history="1">
        <w:r w:rsidRPr="00BC4B91">
          <w:rPr>
            <w:rStyle w:val="Hyperlink"/>
          </w:rPr>
          <w:t>DEI Policy</w:t>
        </w:r>
      </w:hyperlink>
      <w:r>
        <w:t xml:space="preserve"> and </w:t>
      </w:r>
      <w:hyperlink r:id="rId7">
        <w:r>
          <w:rPr>
            <w:color w:val="1155CC"/>
            <w:u w:val="single"/>
          </w:rPr>
          <w:t>Inclus</w:t>
        </w:r>
        <w:r>
          <w:rPr>
            <w:color w:val="1155CC"/>
            <w:u w:val="single"/>
          </w:rPr>
          <w:t>i</w:t>
        </w:r>
        <w:r>
          <w:rPr>
            <w:color w:val="1155CC"/>
            <w:u w:val="single"/>
          </w:rPr>
          <w:t>on appe</w:t>
        </w:r>
        <w:r>
          <w:rPr>
            <w:color w:val="1155CC"/>
            <w:u w:val="single"/>
          </w:rPr>
          <w:t>n</w:t>
        </w:r>
        <w:r>
          <w:rPr>
            <w:color w:val="1155CC"/>
            <w:u w:val="single"/>
          </w:rPr>
          <w:t>dix</w:t>
        </w:r>
      </w:hyperlink>
      <w:r>
        <w:t>, are that the policy and this Inclusion and Wellbeing Impact Assessment process will ap</w:t>
      </w:r>
      <w:r>
        <w:t>ply to all and not just those with a visible or obvious need, or formal diagnosis. This form and our approach will be dynamic and continue to be updated as our learning grows.</w:t>
      </w:r>
    </w:p>
    <w:p w14:paraId="7E252D6F" w14:textId="77777777" w:rsidR="001B51B9" w:rsidRDefault="000C3429">
      <w:r>
        <w:t>As a small team, there is no guarantee that we will be able to accommodate every</w:t>
      </w:r>
      <w:r>
        <w:t xml:space="preserve"> need, but we will endeavour to explore options.</w:t>
      </w:r>
    </w:p>
    <w:p w14:paraId="734CEDE3" w14:textId="77777777" w:rsidR="001B51B9" w:rsidRDefault="000C3429">
      <w:r>
        <w:t>This form has been designed primarily for staff, trustees and volunteers working with us, but some elements will also be considered when working with customers, partners and suppliers. It is a prompt to help</w:t>
      </w:r>
      <w:r>
        <w:t xml:space="preserve"> people to think about when they are at their best and what adjustments it might be possible to make to support that.</w:t>
      </w:r>
    </w:p>
    <w:p w14:paraId="694F1353" w14:textId="77777777" w:rsidR="001B51B9" w:rsidRDefault="000C3429">
      <w:r>
        <w:t xml:space="preserve">Completed forms should be returned to </w:t>
      </w:r>
      <w:hyperlink r:id="rId8">
        <w:r>
          <w:rPr>
            <w:color w:val="1155CC"/>
            <w:u w:val="single"/>
          </w:rPr>
          <w:t>director@threesixtygiving.org</w:t>
        </w:r>
      </w:hyperlink>
      <w:r>
        <w:t xml:space="preserve">. </w:t>
      </w:r>
    </w:p>
    <w:p w14:paraId="19A54CB8" w14:textId="77777777" w:rsidR="001B51B9" w:rsidRDefault="000C3429">
      <w:pPr>
        <w:pStyle w:val="Heading1"/>
        <w:spacing w:after="0"/>
      </w:pPr>
      <w:bookmarkStart w:id="3" w:name="_wonqciyzjdo9" w:colFirst="0" w:colLast="0"/>
      <w:bookmarkEnd w:id="3"/>
      <w:r>
        <w:t>Assessment</w:t>
      </w:r>
    </w:p>
    <w:tbl>
      <w:tblPr>
        <w:tblStyle w:val="a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5"/>
      </w:tblGrid>
      <w:tr w:rsidR="001B51B9" w14:paraId="72538BA8" w14:textId="77777777">
        <w:tc>
          <w:tcPr>
            <w:tcW w:w="175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E217" w14:textId="77777777" w:rsidR="001B51B9" w:rsidRDefault="000C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N</w:t>
            </w:r>
            <w:r>
              <w:rPr>
                <w:rFonts w:ascii="Roboto" w:eastAsia="Roboto" w:hAnsi="Roboto" w:cs="Roboto"/>
                <w:b/>
              </w:rPr>
              <w:t>ame</w:t>
            </w:r>
          </w:p>
        </w:tc>
        <w:tc>
          <w:tcPr>
            <w:tcW w:w="727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95D9" w14:textId="77777777" w:rsidR="001B51B9" w:rsidRDefault="001B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B51B9" w14:paraId="2808FA25" w14:textId="77777777">
        <w:tc>
          <w:tcPr>
            <w:tcW w:w="175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A678" w14:textId="77777777" w:rsidR="001B51B9" w:rsidRDefault="000C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Role</w:t>
            </w:r>
          </w:p>
        </w:tc>
        <w:tc>
          <w:tcPr>
            <w:tcW w:w="727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F594" w14:textId="77777777" w:rsidR="001B51B9" w:rsidRDefault="001B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B51B9" w14:paraId="0C4C077F" w14:textId="77777777">
        <w:tc>
          <w:tcPr>
            <w:tcW w:w="175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2CF0" w14:textId="77777777" w:rsidR="001B51B9" w:rsidRDefault="000C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Email address</w:t>
            </w:r>
          </w:p>
        </w:tc>
        <w:tc>
          <w:tcPr>
            <w:tcW w:w="727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E8AD" w14:textId="77777777" w:rsidR="001B51B9" w:rsidRDefault="001B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B51B9" w14:paraId="1D94F193" w14:textId="77777777">
        <w:tc>
          <w:tcPr>
            <w:tcW w:w="175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5406" w14:textId="77777777" w:rsidR="001B51B9" w:rsidRDefault="000C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Phone number</w:t>
            </w:r>
          </w:p>
        </w:tc>
        <w:tc>
          <w:tcPr>
            <w:tcW w:w="727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4F8F" w14:textId="77777777" w:rsidR="001B51B9" w:rsidRDefault="001B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760458F5" w14:textId="77777777" w:rsidR="001B51B9" w:rsidRDefault="000C3429">
      <w:r>
        <w:br w:type="page"/>
      </w:r>
    </w:p>
    <w:p w14:paraId="1FD5B6ED" w14:textId="77777777" w:rsidR="001B51B9" w:rsidRDefault="000C3429">
      <w:pPr>
        <w:pStyle w:val="Heading2"/>
      </w:pPr>
      <w:bookmarkStart w:id="4" w:name="_ypkq8iy4x6zn" w:colFirst="0" w:colLast="0"/>
      <w:bookmarkEnd w:id="4"/>
      <w:r>
        <w:lastRenderedPageBreak/>
        <w:t>How to fill out this assessment form</w:t>
      </w:r>
    </w:p>
    <w:p w14:paraId="64D768C1" w14:textId="77777777" w:rsidR="001B51B9" w:rsidRDefault="000C3429">
      <w:pPr>
        <w:rPr>
          <w:u w:val="single"/>
        </w:rPr>
      </w:pPr>
      <w:r>
        <w:rPr>
          <w:u w:val="single"/>
        </w:rPr>
        <w:t>Rate your preference/need from 1 to 10 where 1 means an adjustment would make my work slightly easier and 10 means it is an absolutely essential need and I can’t work without it, even for short periods of time.</w:t>
      </w:r>
    </w:p>
    <w:p w14:paraId="36DA98F8" w14:textId="77777777" w:rsidR="001B51B9" w:rsidRDefault="000C3429">
      <w:pPr>
        <w:rPr>
          <w:u w:val="single"/>
        </w:rPr>
      </w:pPr>
      <w:r>
        <w:rPr>
          <w:u w:val="single"/>
        </w:rPr>
        <w:t>Any parts that are not an area of concern for</w:t>
      </w:r>
      <w:r>
        <w:rPr>
          <w:u w:val="single"/>
        </w:rPr>
        <w:t xml:space="preserve"> you can be left blank.</w:t>
      </w:r>
    </w:p>
    <w:p w14:paraId="7B2B284C" w14:textId="77777777" w:rsidR="001B51B9" w:rsidRDefault="000C3429">
      <w:r>
        <w:t xml:space="preserve">If you have questions about filling out this form, or it would help to have the form in a different format, or you would prefer to complete it by discussing your needs please contact </w:t>
      </w:r>
      <w:hyperlink r:id="rId9">
        <w:r>
          <w:rPr>
            <w:color w:val="1155CC"/>
            <w:u w:val="single"/>
          </w:rPr>
          <w:t>director@threesixtygiving.org</w:t>
        </w:r>
      </w:hyperlink>
      <w:r>
        <w:rPr>
          <w:u w:val="single"/>
        </w:rPr>
        <w:t>.</w:t>
      </w:r>
    </w:p>
    <w:p w14:paraId="41B5F361" w14:textId="77777777" w:rsidR="001B51B9" w:rsidRDefault="000C3429">
      <w:pPr>
        <w:pStyle w:val="Heading2"/>
        <w:spacing w:before="360"/>
      </w:pPr>
      <w:bookmarkStart w:id="5" w:name="_t0wpcshfp55w" w:colFirst="0" w:colLast="0"/>
      <w:bookmarkEnd w:id="5"/>
      <w:r>
        <w:t>Environment and facilities</w:t>
      </w:r>
    </w:p>
    <w:tbl>
      <w:tblPr>
        <w:tblStyle w:val="a0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6015"/>
        <w:gridCol w:w="825"/>
      </w:tblGrid>
      <w:tr w:rsidR="001B51B9" w14:paraId="77353B84" w14:textId="77777777">
        <w:trPr>
          <w:trHeight w:val="276"/>
          <w:tblHeader/>
        </w:trPr>
        <w:tc>
          <w:tcPr>
            <w:tcW w:w="253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C46AF2B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Area/Concern</w:t>
            </w:r>
          </w:p>
        </w:tc>
        <w:tc>
          <w:tcPr>
            <w:tcW w:w="6015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BB0A25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Preference/need/request</w:t>
            </w:r>
          </w:p>
        </w:tc>
        <w:tc>
          <w:tcPr>
            <w:tcW w:w="825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80FB4B" w14:textId="77777777" w:rsidR="001B51B9" w:rsidRDefault="000C3429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Rating</w:t>
            </w:r>
          </w:p>
        </w:tc>
      </w:tr>
      <w:tr w:rsidR="001B51B9" w14:paraId="07752B86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93DE6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Travel/ location/ parking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87FA4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57D4F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713E96EB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375C4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Physical access to office/venue including evacuation requirements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9C1FC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3BBF6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36DA8779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0AB50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Lighting and windows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8CBF1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4B903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4240452E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C0F8F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Temperature/ heating/ air conditioning/ fans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DE2A7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CE454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1C15FB0D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AC74F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Sound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CF41F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E1B9C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26C3696F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CF13A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Smell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EE6D5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A4C07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27B299E3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08657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Furniture/ chair/ table for meetings</w:t>
            </w:r>
          </w:p>
          <w:p w14:paraId="5C1E883A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(</w:t>
            </w:r>
            <w:proofErr w:type="gramStart"/>
            <w:r>
              <w:rPr>
                <w:color w:val="143633"/>
              </w:rPr>
              <w:t>separate</w:t>
            </w:r>
            <w:proofErr w:type="gramEnd"/>
            <w:r>
              <w:rPr>
                <w:color w:val="143633"/>
              </w:rPr>
              <w:t xml:space="preserve"> VDU assessment will be undertaken for staff desks)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D03FF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F08D4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4518846B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67076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Proximity/position of other people when working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50DED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3F346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657909B9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CDB5B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Decoration/ environment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80DC6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524FF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33DBD592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6FC29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Quiet/prayer room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497B2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C6999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70DF2F53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D045B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Toilets (Unisex etc)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CC106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5ABDE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47FA35E6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76E86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Facilities (</w:t>
            </w:r>
            <w:proofErr w:type="spellStart"/>
            <w:proofErr w:type="gramStart"/>
            <w:r>
              <w:rPr>
                <w:color w:val="143633"/>
              </w:rPr>
              <w:t>eg</w:t>
            </w:r>
            <w:proofErr w:type="spellEnd"/>
            <w:proofErr w:type="gramEnd"/>
            <w:r>
              <w:rPr>
                <w:color w:val="143633"/>
              </w:rPr>
              <w:t xml:space="preserve"> Shower)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7EFC2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5C098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48460067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2989C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Allergies and dietary requirements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593A1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D641A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32986B4F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A49C8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Other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D59BF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8B0EF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</w:tbl>
    <w:p w14:paraId="1C598F2B" w14:textId="77777777" w:rsidR="001B51B9" w:rsidRDefault="000C3429">
      <w:pPr>
        <w:pStyle w:val="Heading2"/>
        <w:spacing w:before="360"/>
      </w:pPr>
      <w:bookmarkStart w:id="6" w:name="_map2761csf5t" w:colFirst="0" w:colLast="0"/>
      <w:bookmarkEnd w:id="6"/>
      <w:r>
        <w:t>Time and job design</w:t>
      </w:r>
    </w:p>
    <w:tbl>
      <w:tblPr>
        <w:tblStyle w:val="a1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6015"/>
        <w:gridCol w:w="825"/>
      </w:tblGrid>
      <w:tr w:rsidR="001B51B9" w14:paraId="534ECF84" w14:textId="77777777">
        <w:trPr>
          <w:trHeight w:val="276"/>
          <w:tblHeader/>
        </w:trPr>
        <w:tc>
          <w:tcPr>
            <w:tcW w:w="253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2D61374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Area/Concern</w:t>
            </w:r>
          </w:p>
        </w:tc>
        <w:tc>
          <w:tcPr>
            <w:tcW w:w="6015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B510C5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Preference/need/request</w:t>
            </w:r>
          </w:p>
        </w:tc>
        <w:tc>
          <w:tcPr>
            <w:tcW w:w="825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514849" w14:textId="77777777" w:rsidR="001B51B9" w:rsidRDefault="000C3429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Rating</w:t>
            </w:r>
          </w:p>
        </w:tc>
      </w:tr>
      <w:tr w:rsidR="001B51B9" w14:paraId="76A3FD39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BE13C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Working location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C6BF3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6291D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02B3D230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65CAF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lastRenderedPageBreak/>
              <w:t>Working hours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E6B7C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E3995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073868E3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332BC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Working pattern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E3215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45407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60DFC353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C85DD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Meeting scheduling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82801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39B76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05187F2F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52F9B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Meeting length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008B9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BA2FC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388E19E6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3D531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Meeting format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6653C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67D9E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2E9E0CF0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45E01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Work management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710D8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E2F6C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65AAFD0F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330B4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Duties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010E0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45704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761C87EE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B02A9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 xml:space="preserve">Physical </w:t>
            </w:r>
            <w:proofErr w:type="spellStart"/>
            <w:proofErr w:type="gramStart"/>
            <w:r>
              <w:rPr>
                <w:color w:val="143633"/>
              </w:rPr>
              <w:t>eg</w:t>
            </w:r>
            <w:proofErr w:type="spellEnd"/>
            <w:proofErr w:type="gramEnd"/>
            <w:r>
              <w:rPr>
                <w:color w:val="143633"/>
              </w:rPr>
              <w:t xml:space="preserve"> manual dexterity, lifting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201EA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00C81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0C3367D3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7A03C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Additional requirements when working at home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AF17E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F447D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144F6AC7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2B93C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Other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8F362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DE678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</w:tbl>
    <w:p w14:paraId="45C01E52" w14:textId="77777777" w:rsidR="001B51B9" w:rsidRDefault="001B51B9">
      <w:pPr>
        <w:spacing w:after="0"/>
      </w:pPr>
    </w:p>
    <w:p w14:paraId="76581B4F" w14:textId="77777777" w:rsidR="001B51B9" w:rsidRDefault="000C3429">
      <w:pPr>
        <w:pStyle w:val="Heading2"/>
      </w:pPr>
      <w:bookmarkStart w:id="7" w:name="_jh5q81iqfbik" w:colFirst="0" w:colLast="0"/>
      <w:bookmarkEnd w:id="7"/>
      <w:r>
        <w:t>IT and software</w:t>
      </w:r>
    </w:p>
    <w:tbl>
      <w:tblPr>
        <w:tblStyle w:val="a2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6015"/>
        <w:gridCol w:w="825"/>
      </w:tblGrid>
      <w:tr w:rsidR="001B51B9" w14:paraId="3F875101" w14:textId="77777777">
        <w:trPr>
          <w:trHeight w:val="276"/>
          <w:tblHeader/>
        </w:trPr>
        <w:tc>
          <w:tcPr>
            <w:tcW w:w="253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1C98A4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Area/Concern</w:t>
            </w:r>
          </w:p>
        </w:tc>
        <w:tc>
          <w:tcPr>
            <w:tcW w:w="6015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D1897A1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Preference/need/request</w:t>
            </w:r>
          </w:p>
        </w:tc>
        <w:tc>
          <w:tcPr>
            <w:tcW w:w="825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37DE356" w14:textId="77777777" w:rsidR="001B51B9" w:rsidRDefault="000C3429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Rating</w:t>
            </w:r>
          </w:p>
        </w:tc>
      </w:tr>
      <w:tr w:rsidR="001B51B9" w14:paraId="6A9B537A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B6975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Personal software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97C08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8002C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23736885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E51B3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Collaborative tools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12CD2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16A9A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363AD614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D703D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Communication tools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7974B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40EDD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1F446ED1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39409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Other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2DDC8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32A8F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</w:tbl>
    <w:p w14:paraId="1F5C0A9D" w14:textId="77777777" w:rsidR="001B51B9" w:rsidRDefault="001B51B9">
      <w:pPr>
        <w:spacing w:after="0"/>
      </w:pPr>
    </w:p>
    <w:p w14:paraId="290FF5D7" w14:textId="77777777" w:rsidR="001B51B9" w:rsidRDefault="000C3429">
      <w:pPr>
        <w:pStyle w:val="Heading2"/>
      </w:pPr>
      <w:bookmarkStart w:id="8" w:name="_mf3i3x4zr0lc" w:colFirst="0" w:colLast="0"/>
      <w:bookmarkEnd w:id="8"/>
      <w:r>
        <w:t>Communication and social interaction</w:t>
      </w:r>
    </w:p>
    <w:tbl>
      <w:tblPr>
        <w:tblStyle w:val="a3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030"/>
        <w:gridCol w:w="825"/>
      </w:tblGrid>
      <w:tr w:rsidR="001B51B9" w14:paraId="623C6584" w14:textId="77777777">
        <w:trPr>
          <w:trHeight w:val="276"/>
          <w:tblHeader/>
        </w:trPr>
        <w:tc>
          <w:tcPr>
            <w:tcW w:w="2520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56F38C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Area/Concern</w:t>
            </w:r>
          </w:p>
        </w:tc>
        <w:tc>
          <w:tcPr>
            <w:tcW w:w="6030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6CA35C5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Preference/need/request</w:t>
            </w:r>
          </w:p>
        </w:tc>
        <w:tc>
          <w:tcPr>
            <w:tcW w:w="825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67DC6B2" w14:textId="77777777" w:rsidR="001B51B9" w:rsidRDefault="000C3429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Rating</w:t>
            </w:r>
          </w:p>
        </w:tc>
      </w:tr>
      <w:tr w:rsidR="001B51B9" w14:paraId="61871137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F6467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Meeting materials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B8906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4A190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52EEAA30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C4738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Document formats (including large print)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4F9D3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0DC42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37443E2C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3E7F4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Communication style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6406D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265B2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47E565DB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1F606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Electronic notetaker/ transcript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82E6D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9FB2B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21EB68A3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1561B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 xml:space="preserve">Voice recording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11196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CA824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7FD8A5CE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9FCEB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BSL / English interpreter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8BD0F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99B54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7FBA9A29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DBAD4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Subtitles/video captions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52C82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95ABA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7BFCEEC4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91C31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Hearing loop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B6309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324F0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43FE7862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0BE67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Other communication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55027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0E719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20F0678C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D1A53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Social interaction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7AA02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1EFFC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39949EFB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126E6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Events (including team social event format/ activities)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E1282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8CD9C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58AE0E8B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3DDB3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Other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CDFB0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E3D9A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4E233D35" w14:textId="77777777">
        <w:trPr>
          <w:trHeight w:val="276"/>
        </w:trPr>
        <w:tc>
          <w:tcPr>
            <w:tcW w:w="2520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0BCEB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C55B9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13F38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</w:tbl>
    <w:p w14:paraId="38EFE961" w14:textId="77777777" w:rsidR="001B51B9" w:rsidRDefault="001B51B9">
      <w:pPr>
        <w:spacing w:after="0"/>
      </w:pPr>
    </w:p>
    <w:p w14:paraId="66D900E2" w14:textId="77777777" w:rsidR="001B51B9" w:rsidRDefault="000C3429">
      <w:pPr>
        <w:pStyle w:val="Heading2"/>
      </w:pPr>
      <w:bookmarkStart w:id="9" w:name="_wbugz7tu09gj" w:colFirst="0" w:colLast="0"/>
      <w:bookmarkEnd w:id="9"/>
      <w:r>
        <w:lastRenderedPageBreak/>
        <w:t>Management and support</w:t>
      </w:r>
    </w:p>
    <w:tbl>
      <w:tblPr>
        <w:tblStyle w:val="a4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6015"/>
        <w:gridCol w:w="825"/>
      </w:tblGrid>
      <w:tr w:rsidR="001B51B9" w14:paraId="59F32F9A" w14:textId="77777777">
        <w:trPr>
          <w:trHeight w:val="276"/>
          <w:tblHeader/>
        </w:trPr>
        <w:tc>
          <w:tcPr>
            <w:tcW w:w="253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E03C55B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Area/Concern</w:t>
            </w:r>
          </w:p>
        </w:tc>
        <w:tc>
          <w:tcPr>
            <w:tcW w:w="6015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1B6F312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Preference/need/request</w:t>
            </w:r>
          </w:p>
        </w:tc>
        <w:tc>
          <w:tcPr>
            <w:tcW w:w="825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97F086" w14:textId="77777777" w:rsidR="001B51B9" w:rsidRDefault="000C3429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Rating</w:t>
            </w:r>
          </w:p>
        </w:tc>
      </w:tr>
      <w:tr w:rsidR="001B51B9" w14:paraId="53778C69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60880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Management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10360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B2A6D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0BAAD7FA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278CE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Supervision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13673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2BBC9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7672C314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C5003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Practical support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653CA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937E9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6742BC6C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2C383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Specialist coaching/ mentoring support needs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34C24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CA280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5B766803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376B8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Other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E3181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E18B3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5FB54F70" w14:textId="77777777">
        <w:trPr>
          <w:trHeight w:val="276"/>
        </w:trPr>
        <w:tc>
          <w:tcPr>
            <w:tcW w:w="2535" w:type="dxa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124E3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10496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9CC74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</w:tbl>
    <w:p w14:paraId="49B55899" w14:textId="77777777" w:rsidR="001B51B9" w:rsidRDefault="001B51B9">
      <w:pPr>
        <w:spacing w:after="0"/>
      </w:pPr>
    </w:p>
    <w:p w14:paraId="4D14C869" w14:textId="77777777" w:rsidR="001B51B9" w:rsidRDefault="000C3429">
      <w:pPr>
        <w:pStyle w:val="Heading2"/>
      </w:pPr>
      <w:bookmarkStart w:id="10" w:name="_y2rli279wzz0" w:colFirst="0" w:colLast="0"/>
      <w:bookmarkEnd w:id="10"/>
      <w:r>
        <w:t>Other</w:t>
      </w:r>
    </w:p>
    <w:tbl>
      <w:tblPr>
        <w:tblStyle w:val="a5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6015"/>
        <w:gridCol w:w="825"/>
      </w:tblGrid>
      <w:tr w:rsidR="001B51B9" w14:paraId="462DFE26" w14:textId="77777777">
        <w:trPr>
          <w:trHeight w:val="276"/>
          <w:tblHeader/>
        </w:trPr>
        <w:tc>
          <w:tcPr>
            <w:tcW w:w="2535" w:type="dxa"/>
            <w:tcBorders>
              <w:top w:val="single" w:sz="8" w:space="0" w:color="4DABB5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595463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Area/Concern</w:t>
            </w:r>
          </w:p>
        </w:tc>
        <w:tc>
          <w:tcPr>
            <w:tcW w:w="6015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B07378D" w14:textId="77777777" w:rsidR="001B51B9" w:rsidRDefault="000C3429">
            <w:pPr>
              <w:spacing w:after="0" w:line="240" w:lineRule="auto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Preference/need/request</w:t>
            </w:r>
          </w:p>
        </w:tc>
        <w:tc>
          <w:tcPr>
            <w:tcW w:w="825" w:type="dxa"/>
            <w:tcBorders>
              <w:top w:val="single" w:sz="8" w:space="0" w:color="4DABB5"/>
              <w:left w:val="nil"/>
              <w:bottom w:val="single" w:sz="8" w:space="0" w:color="4DABB5"/>
              <w:right w:val="single" w:sz="8" w:space="0" w:color="4DABB5"/>
            </w:tcBorders>
            <w:shd w:val="clear" w:color="auto" w:fill="E0ED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EAF10A" w14:textId="77777777" w:rsidR="001B51B9" w:rsidRDefault="000C3429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143633"/>
              </w:rPr>
            </w:pPr>
            <w:r>
              <w:rPr>
                <w:rFonts w:ascii="Roboto" w:eastAsia="Roboto" w:hAnsi="Roboto" w:cs="Roboto"/>
                <w:b/>
                <w:color w:val="143633"/>
              </w:rPr>
              <w:t>Rating</w:t>
            </w:r>
          </w:p>
        </w:tc>
      </w:tr>
      <w:tr w:rsidR="001B51B9" w14:paraId="79040F07" w14:textId="77777777">
        <w:trPr>
          <w:trHeight w:val="276"/>
        </w:trPr>
        <w:tc>
          <w:tcPr>
            <w:tcW w:w="2535" w:type="dxa"/>
            <w:vMerge w:val="restart"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BD8D6" w14:textId="77777777" w:rsidR="001B51B9" w:rsidRDefault="000C3429">
            <w:pPr>
              <w:spacing w:after="0" w:line="240" w:lineRule="auto"/>
              <w:rPr>
                <w:color w:val="143633"/>
              </w:rPr>
            </w:pPr>
            <w:r>
              <w:rPr>
                <w:color w:val="143633"/>
              </w:rPr>
              <w:t>Enter any other areas that would help you/ identified needs or requests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A6C33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5AE14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6F3E1343" w14:textId="77777777">
        <w:trPr>
          <w:trHeight w:val="276"/>
        </w:trPr>
        <w:tc>
          <w:tcPr>
            <w:tcW w:w="2535" w:type="dxa"/>
            <w:vMerge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1709C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9EE42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62ECC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3AFEBA8B" w14:textId="77777777">
        <w:trPr>
          <w:trHeight w:val="276"/>
        </w:trPr>
        <w:tc>
          <w:tcPr>
            <w:tcW w:w="2535" w:type="dxa"/>
            <w:vMerge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5D24C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1893F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B1558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5A47B62F" w14:textId="77777777">
        <w:trPr>
          <w:trHeight w:val="276"/>
        </w:trPr>
        <w:tc>
          <w:tcPr>
            <w:tcW w:w="2535" w:type="dxa"/>
            <w:vMerge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73DB6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75971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F143A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  <w:tr w:rsidR="001B51B9" w14:paraId="577E5A27" w14:textId="77777777">
        <w:trPr>
          <w:trHeight w:val="276"/>
        </w:trPr>
        <w:tc>
          <w:tcPr>
            <w:tcW w:w="2535" w:type="dxa"/>
            <w:vMerge/>
            <w:tcBorders>
              <w:top w:val="nil"/>
              <w:left w:val="single" w:sz="8" w:space="0" w:color="4DABB5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4FCFF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A86E7" w14:textId="77777777" w:rsidR="001B51B9" w:rsidRDefault="001B51B9">
            <w:pPr>
              <w:spacing w:after="0" w:line="240" w:lineRule="auto"/>
              <w:rPr>
                <w:color w:val="1436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4DABB5"/>
              <w:right w:val="single" w:sz="8" w:space="0" w:color="4DABB5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5EB3C" w14:textId="77777777" w:rsidR="001B51B9" w:rsidRDefault="001B51B9">
            <w:pPr>
              <w:spacing w:after="0" w:line="240" w:lineRule="auto"/>
              <w:jc w:val="center"/>
              <w:rPr>
                <w:color w:val="143633"/>
              </w:rPr>
            </w:pPr>
          </w:p>
        </w:tc>
      </w:tr>
    </w:tbl>
    <w:p w14:paraId="25557697" w14:textId="77777777" w:rsidR="001B51B9" w:rsidRDefault="001B51B9">
      <w:pPr>
        <w:spacing w:after="0"/>
      </w:pPr>
    </w:p>
    <w:sectPr w:rsidR="001B51B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3" w:right="1417" w:bottom="1133" w:left="1417" w:header="1133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A7A2" w14:textId="77777777" w:rsidR="000C3429" w:rsidRDefault="000C3429">
      <w:pPr>
        <w:spacing w:after="0" w:line="240" w:lineRule="auto"/>
      </w:pPr>
      <w:r>
        <w:separator/>
      </w:r>
    </w:p>
  </w:endnote>
  <w:endnote w:type="continuationSeparator" w:id="0">
    <w:p w14:paraId="3377427C" w14:textId="77777777" w:rsidR="000C3429" w:rsidRDefault="000C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24AE" w14:textId="77777777" w:rsidR="001B51B9" w:rsidRDefault="000C3429">
    <w:pPr>
      <w:spacing w:after="0" w:line="240" w:lineRule="auto"/>
      <w:jc w:val="right"/>
    </w:pPr>
    <w:bookmarkStart w:id="11" w:name="_ssxylg6zexcr" w:colFirst="0" w:colLast="0"/>
    <w:bookmarkEnd w:id="11"/>
    <w:r>
      <w:rPr>
        <w:rFonts w:ascii="Roboto" w:eastAsia="Roboto" w:hAnsi="Roboto" w:cs="Roboto"/>
        <w:sz w:val="18"/>
        <w:szCs w:val="18"/>
      </w:rPr>
      <w:tab/>
    </w:r>
    <w:r>
      <w:rPr>
        <w:rFonts w:ascii="Roboto" w:eastAsia="Roboto" w:hAnsi="Roboto" w:cs="Roboto"/>
        <w:sz w:val="18"/>
        <w:szCs w:val="18"/>
      </w:rPr>
      <w:tab/>
      <w:t xml:space="preserve">   </w:t>
    </w:r>
    <w:r>
      <w:rPr>
        <w:rFonts w:ascii="Roboto" w:eastAsia="Roboto" w:hAnsi="Roboto" w:cs="Roboto"/>
        <w:sz w:val="18"/>
        <w:szCs w:val="18"/>
      </w:rPr>
      <w:tab/>
      <w:t xml:space="preserve">    </w:t>
    </w:r>
    <w:r>
      <w:fldChar w:fldCharType="begin"/>
    </w:r>
    <w:r>
      <w:instrText>PAGE</w:instrText>
    </w:r>
    <w:r>
      <w:fldChar w:fldCharType="separate"/>
    </w:r>
    <w:r w:rsidR="00BC4B9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8465" w14:textId="77777777" w:rsidR="001B51B9" w:rsidRDefault="000C3429">
    <w:pPr>
      <w:jc w:val="right"/>
    </w:pPr>
    <w:r>
      <w:fldChar w:fldCharType="begin"/>
    </w:r>
    <w:r>
      <w:instrText>PAGE</w:instrText>
    </w:r>
    <w:r>
      <w:fldChar w:fldCharType="separate"/>
    </w:r>
    <w:r w:rsidR="00BC4B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43F8" w14:textId="77777777" w:rsidR="000C3429" w:rsidRDefault="000C3429">
      <w:pPr>
        <w:spacing w:after="0" w:line="240" w:lineRule="auto"/>
      </w:pPr>
      <w:r>
        <w:separator/>
      </w:r>
    </w:p>
  </w:footnote>
  <w:footnote w:type="continuationSeparator" w:id="0">
    <w:p w14:paraId="5E16F62D" w14:textId="77777777" w:rsidR="000C3429" w:rsidRDefault="000C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26CC" w14:textId="77777777" w:rsidR="001B51B9" w:rsidRDefault="001B51B9">
    <w:pPr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E43E" w14:textId="77777777" w:rsidR="001B51B9" w:rsidRDefault="000C3429">
    <w:r>
      <w:rPr>
        <w:noProof/>
      </w:rPr>
      <w:drawing>
        <wp:anchor distT="0" distB="0" distL="0" distR="0" simplePos="0" relativeHeight="251658240" behindDoc="0" locked="0" layoutInCell="1" hidden="0" allowOverlap="1" wp14:anchorId="466702E6" wp14:editId="78E70A91">
          <wp:simplePos x="0" y="0"/>
          <wp:positionH relativeFrom="page">
            <wp:posOffset>600075</wp:posOffset>
          </wp:positionH>
          <wp:positionV relativeFrom="page">
            <wp:posOffset>405675</wp:posOffset>
          </wp:positionV>
          <wp:extent cx="1081088" cy="63527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088" cy="635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B9"/>
    <w:rsid w:val="000C3429"/>
    <w:rsid w:val="001B51B9"/>
    <w:rsid w:val="007A7A6A"/>
    <w:rsid w:val="00B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8375"/>
  <w15:docId w15:val="{A72612F7-E69E-48C0-A2CE-41466E69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="Roboto Light" w:hAnsi="Roboto Light" w:cs="Roboto Light"/>
        <w:color w:val="153634"/>
        <w:sz w:val="22"/>
        <w:szCs w:val="22"/>
        <w:lang w:val="en-GB" w:eastAsia="en-GB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60" w:line="312" w:lineRule="auto"/>
      <w:outlineLvl w:val="0"/>
    </w:pPr>
    <w:rPr>
      <w:color w:val="A7531D"/>
      <w:sz w:val="60"/>
      <w:szCs w:val="6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/>
      <w:jc w:val="both"/>
      <w:outlineLvl w:val="1"/>
    </w:pPr>
    <w:rPr>
      <w:rFonts w:ascii="Roboto Medium" w:eastAsia="Roboto Medium" w:hAnsi="Roboto Medium" w:cs="Roboto Medium"/>
      <w:color w:val="3A8088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rFonts w:ascii="Roboto" w:eastAsia="Roboto" w:hAnsi="Roboto" w:cs="Roboto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00"/>
      <w:outlineLvl w:val="3"/>
    </w:pPr>
    <w:rPr>
      <w:rFonts w:ascii="Roboto" w:eastAsia="Roboto" w:hAnsi="Roboto" w:cs="Roboto"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60" w:line="312" w:lineRule="auto"/>
    </w:pPr>
    <w:rPr>
      <w:color w:val="050E0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Roboto" w:eastAsia="Roboto" w:hAnsi="Roboto" w:cs="Roboto"/>
      <w:color w:val="506867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C4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threesixtygiving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threesixtygiving.org/about/diversity-and-inclusion/neurodiversity-policy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reesixtygiving.org/about/diversity-and-inclusion/diversity-equity-and-inclusion-policy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irector@threesixtygiving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</dc:creator>
  <cp:lastModifiedBy>Vicky</cp:lastModifiedBy>
  <cp:revision>2</cp:revision>
  <dcterms:created xsi:type="dcterms:W3CDTF">2022-09-26T10:07:00Z</dcterms:created>
  <dcterms:modified xsi:type="dcterms:W3CDTF">2022-09-26T10:07:00Z</dcterms:modified>
</cp:coreProperties>
</file>